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การแจ้งดัดแปลงอาคารตามมาตรา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 xml:space="preserve">39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ทวิ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เทศบาลตำบลพรุพี อำเภอบ้านนาสาร จังหวัดสุราษฎร์ธานี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ใดจะดัดแปลงอาคารโดยไม่ยื่นคําขอรับใบอนุญาตจากเจ้าพนักงานท้องถิ่นก็ได้โดยการแจ้งต่อเจ้าพนักงานท้องถิ่นตามมาตรา </w:t>
      </w:r>
      <w:r w:rsidRPr="00586D86">
        <w:rPr>
          <w:rFonts w:ascii="Tahoma" w:hAnsi="Tahoma" w:cs="Tahoma"/>
          <w:noProof/>
          <w:sz w:val="20"/>
          <w:szCs w:val="20"/>
        </w:rPr>
        <w:t>39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ทวิ เมื่อผู้แจ้งได้ดำเนินการแจ้งแล้ว เจ้าพนักงานท้องถิ่นต้องออกใบรับแจ้งตามแบบที่คณะกรรมการควบคุมอาคารกำหนดเพื่อเป็นหลักฐานการแจ้งให้แก่ผู้นั้น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3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วันทำการนับตั้งแต่วันที่ได้รับชำค่าระธรรมเนียมและภายใน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120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วันนับตั้งแต่วันที่ได้ออกใบรับแจ้งตามมาตรา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39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ทวิ หรือนับแต่วันที่ได้เริ่มการดัดแปลงอาคารตามที่ได้แจ้งไว้ ถ้าเจ้าพนักงานท้องถิ่นได้ตรวจพบว่าการดัดแปลงอาคารที่ได้แจ้งไว้ แผนผังบริเวณ แบบแปลน รายการประกอบแบบแปลน หรือรายการคำนวณของอาคารที่ได้ยื่นไว้ตามมาตรา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39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ทวิ ไม่ถูกต้องตามบทบัญญัติแห่งพระราชบัญญัตินี้ กฎกระทรง หรือข้อบัญญัติท้องถิ่นที่ออกตามพระราชบัญญัตินี้หรือกฎหมายอื่นที่เกี่ยวข้องให้เจ้าพนักงานท้องถิ่นมีหนังสือแจ้งข้อทักท้วงให้ผู้แจ้ง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39 </w:t>
      </w:r>
      <w:r w:rsidRPr="00586D86">
        <w:rPr>
          <w:rFonts w:ascii="Tahoma" w:hAnsi="Tahoma" w:cs="Tahoma"/>
          <w:noProof/>
          <w:sz w:val="20"/>
          <w:szCs w:val="20"/>
          <w:cs/>
        </w:rPr>
        <w:t>ทวิ ทราบโดยเร็ว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สำนักงานเทศบาลตำบลพรุพี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45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ยื่นแจ้งดัดแปลงอาคาร จ่ายค่าธรรมเนียม และรับใบรับแจ้ง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เจ้าพนักงานท้องถิ่นตรวจพิจารณาเอกสารประกอบการแจ้ง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 เช่น ประกาศกระทรวงคมนาคม เรื่องเขตปลอดภัยในการเดินอากาศ เขตปลอดภัยทางทหาร ฯ และ พ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จัดสรรที่ดิน ฯ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กองช่าง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เจ้าพนักงานท้องถิ่นตรวจพิจารณาแบบแปลน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กองช่าง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 อำเภอบ้านนาสาร จังหวัดสุราษฎร์ธานี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มีหนังสือแจ้งผู้ยื่นแจ้งทราบ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องค์กรปกครองส่วนท้องถิ่น ในพื้นที่ที่จะดำเนินการดัดแปลงอาคาร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1B76F7" w:rsidRDefault="001B76F7" w:rsidP="00513AE8">
      <w:pPr>
        <w:spacing w:after="0"/>
        <w:rPr>
          <w:rFonts w:ascii="Tahoma" w:hAnsi="Tahoma" w:cs="Tahoma"/>
          <w:sz w:val="16"/>
          <w:szCs w:val="20"/>
        </w:rPr>
      </w:pPr>
    </w:p>
    <w:p w:rsidR="001B76F7" w:rsidRDefault="001B76F7" w:rsidP="00513AE8">
      <w:pPr>
        <w:spacing w:after="0"/>
        <w:rPr>
          <w:rFonts w:ascii="Tahoma" w:hAnsi="Tahoma" w:cs="Tahoma"/>
          <w:sz w:val="16"/>
          <w:szCs w:val="20"/>
        </w:rPr>
      </w:pPr>
    </w:p>
    <w:p w:rsidR="001B76F7" w:rsidRPr="00513AE8" w:rsidRDefault="001B76F7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9B05EF">
              <w:rPr>
                <w:rFonts w:ascii="Tahoma" w:hAnsi="Tahoma" w:cs="Tahoma"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9B05EF">
              <w:rPr>
                <w:rFonts w:ascii="Tahoma" w:hAnsi="Tahoma" w:cs="Tahoma"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9B05E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กรณีบุคคลธรรมดา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9B05E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17657726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กรณีนิติบุคคล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แบบการแจ้งดัดแปลงอาคารตามที่เจ้าพนักงานท้องถิ่นกำหนด และกรอกข้อความให้ครบถ้วน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9B05E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31025247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เอกสารในส่วนของผู้แจ้งดัดแปลงอาคาร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ใบอนุญาตหรือใบรับแจ้งก่อสร้างอาคารเดิมที่ได้รับอนุญาต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9B05E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59475212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เอกสารในส่วนของผู้แจ้งดัดแปลงอาคาร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โฉนดที่ดิน 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.3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หรือ ส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.1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ขนาดเท่าต้นฉบับทุกหน้า พร้อมเจ้าของที่ดินลงนามรับรองสำเนา ทุกหน้า  กรณีผู้แจ้งไม่ใช่เจ้าของที่ดินต้องมีหนังสือยินยอมของเจ้าของที่ดินให้ก่อสร้างอาคารในที่ดิน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9B05E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86378239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เอกสารในส่วนของผู้แจ้งดัดแปลงอาคาร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ใบอนุญาตให้ใช้ที่ดินและประกอบกิจการในนิคมอุตสาหกรรม หรือใบอนุญาตฯ ฉบับต่ออายุ หรือใบอนุญาตให้ใช้ที่ดินและประกอบกิจการ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ส่วนขยาย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พร้อมเงื่อนไขและแผนผังที่ดินแนบท้าย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กรณีอาคารอยู่ในนิคมอุตสาหกรรม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9B05E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08237181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เอกสารในส่วนของผู้แจ้งดัดแปลงอาคาร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กรณีที่มีการมอบอำนาจ ต้องมีหนังสือมอบอำนาจ ติดอากรแสตมป์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30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 พร้อมสำเนาบัตรประจำตัวประชาชน สำเนาทะเบียนบ้าน หรือหนังสือเดินทางของผู้มอบและผู้รับมอบอำนาจ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9B05E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82469481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เอกสารในส่วนของผู้แจ้งดัดแปลงอาคาร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9B05EF" w:rsidRDefault="00E8524B" w:rsidP="002D5CE3">
            <w:pPr>
              <w:rPr>
                <w:rFonts w:ascii="Tahoma" w:hAnsi="Tahoma" w:cs="Tahoma" w:hint="cs"/>
                <w:b/>
                <w:bCs/>
                <w:noProof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บัตรประจำตัวประชาชน และสำเนาทะเบียนบ้านของผู้มีอำนาจลงนามแทนนิติบุคคลผู้รับมอบอำนาจเจ้าของที่ดิน </w:t>
            </w:r>
          </w:p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กรณีเจ้าของที่ดินเป็นนิติบุคคล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9B05EF">
              <w:rPr>
                <w:rFonts w:ascii="Tahoma" w:hAnsi="Tahoma" w:cs="Tahoma"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9B05EF">
              <w:rPr>
                <w:rFonts w:ascii="Tahoma" w:hAnsi="Tahoma" w:cs="Tahoma"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Default="009B05E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35499960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เอกสารในส่วนของผู้แจ้งดัดแปลงอาคาร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9B05EF" w:rsidRPr="00E8524B" w:rsidRDefault="009B05EF" w:rsidP="002D5CE3">
            <w:pPr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หนังสือยินยอมให้ชิดเขตที่ดินต่างเจ้าของ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กรณีก่อสร้างอาคารชิดเขตที่ดิน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Default="009B05EF" w:rsidP="002D5CE3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92130958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เอกสารในส่วนของผู้แจ้งดัดแปลงอาคาร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  <w:p w:rsidR="009B05EF" w:rsidRDefault="009B05EF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9B05EF" w:rsidRPr="00E8524B" w:rsidRDefault="009B05EF" w:rsidP="002D5C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หนังสือรับรองของสถาปนิกผู้ออกแบบพร้อมสำเนาใบอนุญาตเป็นผู้ประกอบวิชาชีพสถาปัตยกรรมควบคุม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ระดับวุฒิสถาปนิก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9B05E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89490036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หนังสือรับรองของวิศวกรผู้ออกแบบพร้อมสำเนาใบอนุญาตเป็นผู้ประกอบวิชาชีพวิศวกรรมควบคุม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9B05E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9583018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กรณีอาคารที่ต้องมีวิศวกรควบคุมงาน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9B05E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65475838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สถาปัตยกรรมควบคุ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กรณีอาคารที่ต้องมีสถาปนิกควบคุมงาน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9B05E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20031603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แผนผังบริเวณ แบบแปลน รายการประกอบแบบแปลน ที่มีลายมือชื่อพร้อมกับเขียนชื่อตัวบรรจง และคุณวุฒิ ที่อยู่ ของสถาปนิก และวิศวกรผู้ออกแบบ ตามกฎกระทรวงฉบับที่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10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.2528)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9B05E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71178936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รายการคำนวณโครงสร้าง แผ่นปกระบุชื่อเจ้าของอาคาร ชื่ออาคาร สถานที่ก่อสร้าง ชื่อ คุณวุฒิ ที่อยู่ ของวิศวกรผู้คำนวณพร้อมลงนามทุกแผ่น         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กรณีอาคารสาธารณะ อาคารพิเศษ อาคารที่ก่อสร้างด้วยวัสดุถาวรและทนไฟเป็นส่วนใหญ่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 ตามกฎกระทรวง กำหนดการรับน้ำหนัก ความต้านทาน ความคงทนของอาคาร และพื้นดินที่รองรับอาคารในการต้านทานแรงสั่นสะเทือนของแผ่นดินไหว 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2550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ต้องแสดงรายละเอียดการคำนวณ การออกแบบโครงสร้าง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9B05E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53315332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กรณีใช้หน่วยแรงเกินกว่าค่าที่กำหนดในกฎกระทรวงฉบับที่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6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2527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เช่นใช้ค่า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fc &gt; 65 ksc.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หรือ ค่า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fc’ &gt; 173.3 ksc.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 วิศวกรผู้คำนวณและผู้ขออนุญาต ลงนาม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9B05E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08852890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กรณีอาคารที่เข้าข่ายตามกฎกระทรวงฉบับที่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48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2540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ต้องมีระยะของคอนกรีตที่หุ้มเหล็กเสริม หรือ คอนกรีตหุ้มเหล็ก ไม่น้อยกว่าที่กำหนดในกฎกระทรวง หรือมีเอกสารรับรองอัตราการ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>ทนไฟจากสถาบันที่เชื่อถือได้ประกอบการขออนุญาต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9B05E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93947228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แบบแปลนและรายการคำนวณงานระบบของอาคาร ตามกฎกระทรวง  ฉบับที่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33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2535)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9B05E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6384663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หนังสือรับรองของผู้ประกอบวิชาชีพวิศวกรรมควบคุมของวิศวกรผู้ออกแบบระบบปรับอากาศ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9B05E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0378785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20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หนังสือรับรองของผู้ประกอบวิชาชีพวิศวกรรมควบคุมของวิศวกรผู้ออกแบบระบบไฟฟ้า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9B05E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22804001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หนังสือรับรองของผู้ประกอบวิชาชีพวิศวกรรมควบคุมและวิศวกรผู้ออกแบบระบบป้องกันเพลิงไหม้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9B05E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14239145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9B05E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1223945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หนังสือรับรองของผู้ประกอบวิชาชีพวิศวกรรมควบคุมของวิศวกรผู้ออกแบบระบบประปา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9B05E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8822857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หนังสือรับรองของผู้ประกอบวิชาชีพวิศวกรรมควบคุม ของวิศวกรผู้ออกแบบระบบลิฟต์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ระดับวุฒิวิศวกร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9B05EF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36220373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เอกสารที่ต้องยื่นเพิ่มเติมสำหรับกรณีเป็นอาคารสูง หรืออาคารขนาดใหญ่พิเศษ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เอกสารในส่วนของผู้ออกแบบ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493D1B" w:rsidRDefault="00493D1B" w:rsidP="00513AE8">
      <w:pPr>
        <w:spacing w:after="0"/>
        <w:rPr>
          <w:rFonts w:ascii="Tahoma" w:hAnsi="Tahoma" w:cs="Tahoma"/>
          <w:sz w:val="16"/>
          <w:szCs w:val="20"/>
        </w:rPr>
      </w:pPr>
    </w:p>
    <w:p w:rsidR="00493D1B" w:rsidRDefault="00493D1B" w:rsidP="00513AE8">
      <w:pPr>
        <w:spacing w:after="0"/>
        <w:rPr>
          <w:rFonts w:ascii="Tahoma" w:hAnsi="Tahoma" w:cs="Tahoma"/>
          <w:sz w:val="16"/>
          <w:szCs w:val="20"/>
        </w:rPr>
      </w:pPr>
    </w:p>
    <w:p w:rsidR="00493D1B" w:rsidRDefault="00493D1B" w:rsidP="00513AE8">
      <w:pPr>
        <w:spacing w:after="0"/>
        <w:rPr>
          <w:rFonts w:ascii="Tahoma" w:hAnsi="Tahoma" w:cs="Tahoma"/>
          <w:sz w:val="16"/>
          <w:szCs w:val="20"/>
        </w:rPr>
      </w:pPr>
    </w:p>
    <w:p w:rsidR="00493D1B" w:rsidRDefault="00493D1B" w:rsidP="00513AE8">
      <w:pPr>
        <w:spacing w:after="0"/>
        <w:rPr>
          <w:rFonts w:ascii="Tahoma" w:hAnsi="Tahoma" w:cs="Tahoma"/>
          <w:sz w:val="16"/>
          <w:szCs w:val="20"/>
        </w:rPr>
      </w:pPr>
    </w:p>
    <w:p w:rsidR="00493D1B" w:rsidRDefault="00493D1B" w:rsidP="00513AE8">
      <w:pPr>
        <w:spacing w:after="0"/>
        <w:rPr>
          <w:rFonts w:ascii="Tahoma" w:hAnsi="Tahoma" w:cs="Tahoma"/>
          <w:sz w:val="16"/>
          <w:szCs w:val="20"/>
        </w:rPr>
      </w:pPr>
    </w:p>
    <w:p w:rsidR="00493D1B" w:rsidRDefault="00493D1B" w:rsidP="00513AE8">
      <w:pPr>
        <w:spacing w:after="0"/>
        <w:rPr>
          <w:rFonts w:ascii="Tahoma" w:hAnsi="Tahoma" w:cs="Tahoma"/>
          <w:sz w:val="16"/>
          <w:szCs w:val="20"/>
        </w:rPr>
      </w:pPr>
    </w:p>
    <w:p w:rsidR="00493D1B" w:rsidRDefault="00493D1B" w:rsidP="00513AE8">
      <w:pPr>
        <w:spacing w:after="0"/>
        <w:rPr>
          <w:rFonts w:ascii="Tahoma" w:hAnsi="Tahoma" w:cs="Tahoma"/>
          <w:sz w:val="16"/>
          <w:szCs w:val="20"/>
        </w:rPr>
      </w:pPr>
    </w:p>
    <w:p w:rsidR="00493D1B" w:rsidRDefault="00493D1B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เป็นไปตามหลักเกณฑ์ของกฎกระทรวงฉบับที่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7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. 2528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ออกตามความในพระราชบัญญัติควบคุมอาคาร พ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ศ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 2522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ขึ้นอยู่กับขนาดพื้นที่และลักษณะอาคาร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1B76F7" w:rsidRDefault="001B76F7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เทศบาลตำบลพรุพี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ทางอินเทอร์เน็ต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(http://www.phruphi.go.th/)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ทางโทรศัพท์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077380584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ทาง ไปรษณีย์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พรุพี อ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บ้านนาสาร จ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สุราษฎร์ธานี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84270)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 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4.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ศูนย์ดำรงธรรม 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077380584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5.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ร้อง เรียนด้วยตนเอง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6.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ตู้รับฟังความคิดเห็น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ตั้งอยู่ ณ ด้านตึกสำนักปลัด ทต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พรุพี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จังหวัดอื่นๆ ร้องเรียนต่อผู้ว่าราชการจังหวัด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ผ่านศูนย์ดำรงธรรมประจำจังหวัด ทุกจังหวัด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การแจ้งดัดแปลงอาคารตามมาตรา </w:t>
      </w:r>
      <w:r w:rsidR="007B7ED7">
        <w:rPr>
          <w:rFonts w:ascii="Tahoma" w:hAnsi="Tahoma" w:cs="Tahoma"/>
          <w:noProof/>
          <w:sz w:val="20"/>
          <w:szCs w:val="20"/>
        </w:rPr>
        <w:t xml:space="preserve">39 </w:t>
      </w:r>
      <w:r w:rsidR="007B7ED7">
        <w:rPr>
          <w:rFonts w:ascii="Tahoma" w:hAnsi="Tahoma" w:cs="Tahoma"/>
          <w:noProof/>
          <w:sz w:val="20"/>
          <w:szCs w:val="20"/>
          <w:cs/>
        </w:rPr>
        <w:t>ทวิ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กรมโยธาธิการและผังเมือง กรมโยธาธิการและผังเมือง กรมโยธาธิการและผังเมือง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lastRenderedPageBreak/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พระราชบัญญัติควบคุมอาคาร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2522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 xml:space="preserve">. 2522 </w:t>
      </w:r>
      <w:r w:rsidR="00310B8F">
        <w:rPr>
          <w:rFonts w:ascii="Tahoma" w:hAnsi="Tahoma" w:cs="Tahoma"/>
          <w:noProof/>
          <w:sz w:val="20"/>
          <w:szCs w:val="20"/>
          <w:cs/>
        </w:rPr>
        <w:t>กฏกระทรวงข้อบัญญัติท้องถิ่น และประกาศกระทรวงมหาดไทยที่ออกโดยอาศัยอำนาจตามพระราชบัญญัติควบคุมอาคาร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2522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45.0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การแจ้งดัดแปลงอาคารตามมาตรา </w:t>
      </w:r>
      <w:r w:rsidR="002F5480">
        <w:rPr>
          <w:rFonts w:ascii="Tahoma" w:hAnsi="Tahoma" w:cs="Tahoma"/>
          <w:noProof/>
          <w:sz w:val="20"/>
          <w:szCs w:val="20"/>
        </w:rPr>
        <w:t xml:space="preserve">39 </w:t>
      </w:r>
      <w:r w:rsidR="002F5480">
        <w:rPr>
          <w:rFonts w:ascii="Tahoma" w:hAnsi="Tahoma" w:cs="Tahoma"/>
          <w:noProof/>
          <w:sz w:val="20"/>
          <w:szCs w:val="20"/>
          <w:cs/>
        </w:rPr>
        <w:t>ทวิ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1B76F7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93D1B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B05EF"/>
    <w:rsid w:val="009F08E4"/>
    <w:rsid w:val="00A3213F"/>
    <w:rsid w:val="00A36052"/>
    <w:rsid w:val="00B4081B"/>
    <w:rsid w:val="00B424FF"/>
    <w:rsid w:val="00B8504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B76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B76F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B76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B76F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4E"/>
    <w:rsid w:val="003D3954"/>
    <w:rsid w:val="00444A4F"/>
    <w:rsid w:val="004C7D26"/>
    <w:rsid w:val="0056046F"/>
    <w:rsid w:val="005B7A39"/>
    <w:rsid w:val="005D5EED"/>
    <w:rsid w:val="00681D5B"/>
    <w:rsid w:val="006B5E68"/>
    <w:rsid w:val="007E157C"/>
    <w:rsid w:val="0080364E"/>
    <w:rsid w:val="008B7B0C"/>
    <w:rsid w:val="009B4526"/>
    <w:rsid w:val="00A30705"/>
    <w:rsid w:val="00B10CD2"/>
    <w:rsid w:val="00C17AC0"/>
    <w:rsid w:val="00E06140"/>
    <w:rsid w:val="00E56B33"/>
    <w:rsid w:val="00E854E6"/>
    <w:rsid w:val="00E962A7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A7F74-91AD-4C4C-81A3-A2B8611C4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1568</Words>
  <Characters>8942</Characters>
  <Application>Microsoft Office Word</Application>
  <DocSecurity>0</DocSecurity>
  <Lines>74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cp:lastPrinted>2019-03-26T07:29:00Z</cp:lastPrinted>
  <dcterms:created xsi:type="dcterms:W3CDTF">2020-04-16T09:13:00Z</dcterms:created>
  <dcterms:modified xsi:type="dcterms:W3CDTF">2020-04-16T09:13:00Z</dcterms:modified>
</cp:coreProperties>
</file>