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การขอใบรับรองการก่อสร้าง ดัดแปลง หรือเคลื่อนย้ายอาคารประเภทอื่นๆ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อาคารประเภทควบคุมการใช้ซึ่งไม่เข้าข่ายเป็นอาคารสูงและอาคารขนาดใหญ่พิเศษ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1. </w:t>
      </w:r>
      <w:r w:rsidRPr="00586D86">
        <w:rPr>
          <w:rFonts w:ascii="Tahoma" w:hAnsi="Tahoma" w:cs="Tahoma"/>
          <w:noProof/>
          <w:sz w:val="20"/>
          <w:szCs w:val="20"/>
          <w:cs/>
        </w:rPr>
        <w:t>อาคารสําหรับใช้เป็นคลังสินค้า โรงแรม อาคารชุด หรือสถานพยาบาล็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>อาคารสําหรับใช้เพื่อกิจการพาณิชยกรรม อุตสาหกรรม การศึกษา การสาธารณสุข หรือกิจการอื่น ทั้งนี้ตามที่กําหนดในกฎกระทรวงกำหนดอาคารประเภทควบคุมการใช้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เมื่อผู้ได้รับใบอนุญาตให้ก่อสร้าง ดัดแปลง หรือเคลื่อนย้ายอาคารประเภทควบคุมการใช้หรือผู้แจ้งตามมาตรา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ทวิได้กระทําการดังกล่าวเสร็จแล้ว ให้แจ้งเป็นหนังสือให้เจ้าพนักงานท้องถิ่นทราบตามแบบที่เจ้าพนักงานท้องถิ่นกําหนด เพื่อทําการตรวจสอบการก่อสร้าง ดัดแปลง หรือเคลื่อนย้ายอาคารนั้นให้แล้วเสร็จภายใน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ยื่นคำขอ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.6)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ตรวจสอบนัดวันตรวจ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ตรวจอาคารที่ก่อสร้างแล้วเสร็จ และออก 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แจ้งผู้ขอรับใบรับรองการก่อสร้าง ดัดแปลง หรือเคลื่อนย้ายอาคาร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รับใบรับรองพร้อมชำระค่าธรรมเนียม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ค่าธรรมเนียม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บาท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D7F7A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ED7F7A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780F6A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842617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แบบคำขอใบรับรองการก่อสร้างอาคาร ดัดแปลง หรือเคลื่อนย้ายอาคาร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.6)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bookmarkStart w:id="0" w:name="_GoBack"/>
            <w:bookmarkEnd w:id="0"/>
          </w:p>
          <w:p w:rsidR="00CD595C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27692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 ดัดแปลง หรือเคลื่อนย้ายอาคารเดิมที่ได้รับอนุญาต 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761801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922435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371904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D7F7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572125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(077380584 )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(077380584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5.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ด้านหน้าสำนักปลัด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การขอใบรับรองการก่อสร้าง ดัดแปลง หรือเคลื่อนย้ายอาคารประเภทอื่นๆ ตามมาตรา </w:t>
      </w:r>
      <w:r w:rsidR="007B7ED7">
        <w:rPr>
          <w:rFonts w:ascii="Tahoma" w:hAnsi="Tahoma" w:cs="Tahoma"/>
          <w:noProof/>
          <w:sz w:val="20"/>
          <w:szCs w:val="20"/>
        </w:rPr>
        <w:t>32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.2522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การขอใบรับรองการก่อสร้าง ดัดแปลง หรือเคลื่อนย้ายอาคารตามมาตรา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>32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96348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80F6A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D7F7A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3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963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3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963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4F05EB"/>
    <w:rsid w:val="0056046F"/>
    <w:rsid w:val="005B7A39"/>
    <w:rsid w:val="005D5EED"/>
    <w:rsid w:val="00681D5B"/>
    <w:rsid w:val="006B5E68"/>
    <w:rsid w:val="0080364E"/>
    <w:rsid w:val="008B7B0C"/>
    <w:rsid w:val="00902C7E"/>
    <w:rsid w:val="009B4526"/>
    <w:rsid w:val="00B10CD2"/>
    <w:rsid w:val="00C17AC0"/>
    <w:rsid w:val="00E06140"/>
    <w:rsid w:val="00E56B33"/>
    <w:rsid w:val="00E854E6"/>
    <w:rsid w:val="00EC4642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DFD8-A540-43AA-AAE3-E57DD9A9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2020-04-16T08:47:00Z</dcterms:created>
  <dcterms:modified xsi:type="dcterms:W3CDTF">2020-04-16T08:47:00Z</dcterms:modified>
</cp:coreProperties>
</file>